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0C8DE348" w:rsidR="00E769C2" w:rsidRPr="00247AE2" w:rsidRDefault="00B858CC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Manufacturing and characterization of </w:t>
            </w:r>
            <w:bookmarkStart w:id="0" w:name="_GoBack"/>
            <w:r>
              <w:rPr>
                <w:rFonts w:ascii="Times New Roman" w:hAnsi="Times New Roman" w:cs="Times New Roman"/>
                <w:lang w:val="en-US"/>
              </w:rPr>
              <w:t>fiber reinforced composites</w:t>
            </w:r>
            <w:bookmarkEnd w:id="0"/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57712169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Research project</w:t>
            </w:r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69FECD3A" w:rsidR="00E769C2" w:rsidRPr="00247AE2" w:rsidRDefault="00B858CC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Bertan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Beylergil</w:t>
            </w:r>
            <w:proofErr w:type="spellEnd"/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1C4DBDF8" w:rsidR="00BC33D4" w:rsidRPr="00247AE2" w:rsidRDefault="00B858CC" w:rsidP="00B858CC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58CC">
              <w:rPr>
                <w:rFonts w:ascii="Times New Roman" w:hAnsi="Times New Roman" w:cs="Times New Roman"/>
                <w:lang w:val="en-US"/>
              </w:rPr>
              <w:t>Fiber-reinforced composites have emerged as a revolutionary class of materials, combining the strength and versatility of fibers with the r</w:t>
            </w:r>
            <w:r>
              <w:rPr>
                <w:rFonts w:ascii="Times New Roman" w:hAnsi="Times New Roman" w:cs="Times New Roman"/>
                <w:lang w:val="en-US"/>
              </w:rPr>
              <w:t xml:space="preserve">esilience of a matrix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material.</w:t>
            </w:r>
            <w:r w:rsidRPr="00B858CC">
              <w:rPr>
                <w:rFonts w:ascii="Times New Roman" w:hAnsi="Times New Roman" w:cs="Times New Roman"/>
                <w:lang w:val="en-US"/>
              </w:rPr>
              <w:t>In</w:t>
            </w:r>
            <w:proofErr w:type="spellEnd"/>
            <w:r w:rsidRPr="00B858CC">
              <w:rPr>
                <w:rFonts w:ascii="Times New Roman" w:hAnsi="Times New Roman" w:cs="Times New Roman"/>
                <w:lang w:val="en-US"/>
              </w:rPr>
              <w:t xml:space="preserve"> today's advanced engineering and manufacturing landscape, fiber-reinforced composites play a pivotal role in enhancing the performance and durability of various products, from aerospace components to sporting goods.</w:t>
            </w:r>
            <w:r>
              <w:rPr>
                <w:rFonts w:ascii="Times New Roman" w:hAnsi="Times New Roman" w:cs="Times New Roman"/>
                <w:lang w:val="en-US"/>
              </w:rPr>
              <w:t xml:space="preserve"> In this project, t</w:t>
            </w:r>
            <w:r w:rsidRPr="00B858CC">
              <w:rPr>
                <w:rFonts w:ascii="Times New Roman" w:hAnsi="Times New Roman" w:cs="Times New Roman"/>
                <w:lang w:val="en-US"/>
              </w:rPr>
              <w:t xml:space="preserve">he production and mechanical characterization of composites consisting of different types of fibers </w:t>
            </w:r>
            <w:proofErr w:type="gramStart"/>
            <w:r w:rsidRPr="00B858CC">
              <w:rPr>
                <w:rFonts w:ascii="Times New Roman" w:hAnsi="Times New Roman" w:cs="Times New Roman"/>
                <w:lang w:val="en-US"/>
              </w:rPr>
              <w:t>will be conducted</w:t>
            </w:r>
            <w:proofErr w:type="gramEnd"/>
            <w:r w:rsidRPr="00B858CC">
              <w:rPr>
                <w:rFonts w:ascii="Times New Roman" w:hAnsi="Times New Roman" w:cs="Times New Roman"/>
                <w:lang w:val="en-US"/>
              </w:rPr>
              <w:t xml:space="preserve"> in this project.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073C44E6" w:rsidR="00F9422F" w:rsidRPr="00247AE2" w:rsidRDefault="00B858C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Strength of Materials and Materials Science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  <w:proofErr w:type="spellEnd"/>
          </w:p>
        </w:tc>
        <w:tc>
          <w:tcPr>
            <w:tcW w:w="7447" w:type="dxa"/>
            <w:vAlign w:val="center"/>
          </w:tcPr>
          <w:p w14:paraId="738A426B" w14:textId="413EE8F5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124A6927" w:rsidR="00F9422F" w:rsidRPr="00247AE2" w:rsidRDefault="00B858C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1BB6C875" w14:textId="3B245E89" w:rsidR="00B858CC" w:rsidRPr="00B858CC" w:rsidRDefault="00A51C01" w:rsidP="00B858CC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7D372A38" w14:textId="77AA70DA" w:rsidR="00A51C01" w:rsidRPr="003F32A6" w:rsidRDefault="00B858CC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Manufacturing and testing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13ABE320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  <w:proofErr w:type="spellEnd"/>
          </w:p>
        </w:tc>
        <w:tc>
          <w:tcPr>
            <w:tcW w:w="7447" w:type="dxa"/>
            <w:vAlign w:val="center"/>
          </w:tcPr>
          <w:p w14:paraId="2EBFC3F8" w14:textId="449CDB07" w:rsidR="005433FC" w:rsidRPr="00247AE2" w:rsidRDefault="00B858C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566EEF6F" w:rsidR="005433FC" w:rsidRPr="00247AE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0C1FC1D9" w14:textId="77777777" w:rsidR="00B37C92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Experimental studies</w:t>
            </w:r>
          </w:p>
          <w:p w14:paraId="57C6F280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Comments on the results</w:t>
            </w:r>
          </w:p>
          <w:p w14:paraId="18D94E0B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4BB0BB8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61648DC" w14:textId="2FF60992" w:rsidR="00B858CC" w:rsidRDefault="00B858CC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CDA043A" w14:textId="77777777" w:rsidR="00B858CC" w:rsidRDefault="00B858CC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lastRenderedPageBreak/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5E47" w14:textId="77777777" w:rsidR="002F2B9C" w:rsidRDefault="002F2B9C" w:rsidP="00E769C2">
      <w:pPr>
        <w:spacing w:after="0" w:line="240" w:lineRule="auto"/>
      </w:pPr>
      <w:r>
        <w:separator/>
      </w:r>
    </w:p>
  </w:endnote>
  <w:endnote w:type="continuationSeparator" w:id="0">
    <w:p w14:paraId="0521EDEF" w14:textId="77777777" w:rsidR="002F2B9C" w:rsidRDefault="002F2B9C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C768" w14:textId="77777777" w:rsidR="002F2B9C" w:rsidRDefault="002F2B9C" w:rsidP="00E769C2">
      <w:pPr>
        <w:spacing w:after="0" w:line="240" w:lineRule="auto"/>
      </w:pPr>
      <w:r>
        <w:separator/>
      </w:r>
    </w:p>
  </w:footnote>
  <w:footnote w:type="continuationSeparator" w:id="0">
    <w:p w14:paraId="04B5311E" w14:textId="77777777" w:rsidR="002F2B9C" w:rsidRDefault="002F2B9C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 xml:space="preserve">Alanya </w:t>
    </w:r>
    <w:proofErr w:type="spellStart"/>
    <w:r w:rsidRPr="00E769C2">
      <w:rPr>
        <w:rFonts w:ascii="Times New Roman" w:hAnsi="Times New Roman" w:cs="Times New Roman"/>
      </w:rPr>
      <w:t>Alaaddin</w:t>
    </w:r>
    <w:proofErr w:type="spellEnd"/>
    <w:r w:rsidRPr="00E769C2">
      <w:rPr>
        <w:rFonts w:ascii="Times New Roman" w:hAnsi="Times New Roman" w:cs="Times New Roman"/>
      </w:rPr>
      <w:t xml:space="preserve">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4"/>
    <w:rsid w:val="000128F8"/>
    <w:rsid w:val="000E43A3"/>
    <w:rsid w:val="0011404D"/>
    <w:rsid w:val="00215E69"/>
    <w:rsid w:val="00247AE2"/>
    <w:rsid w:val="002F2B9C"/>
    <w:rsid w:val="003F32A6"/>
    <w:rsid w:val="005433FC"/>
    <w:rsid w:val="00610AC5"/>
    <w:rsid w:val="0068269A"/>
    <w:rsid w:val="0069319C"/>
    <w:rsid w:val="006A0DF2"/>
    <w:rsid w:val="00772A74"/>
    <w:rsid w:val="00786502"/>
    <w:rsid w:val="0079012D"/>
    <w:rsid w:val="008503FF"/>
    <w:rsid w:val="00863C2C"/>
    <w:rsid w:val="008C4867"/>
    <w:rsid w:val="009A3760"/>
    <w:rsid w:val="00A11D5D"/>
    <w:rsid w:val="00A51C01"/>
    <w:rsid w:val="00AB1BE9"/>
    <w:rsid w:val="00AC713E"/>
    <w:rsid w:val="00B37C92"/>
    <w:rsid w:val="00B858CC"/>
    <w:rsid w:val="00BC33D4"/>
    <w:rsid w:val="00C34C18"/>
    <w:rsid w:val="00C42309"/>
    <w:rsid w:val="00C80CCF"/>
    <w:rsid w:val="00C86791"/>
    <w:rsid w:val="00CA6E1C"/>
    <w:rsid w:val="00CB3144"/>
    <w:rsid w:val="00D54FA8"/>
    <w:rsid w:val="00D64F9C"/>
    <w:rsid w:val="00DB3134"/>
    <w:rsid w:val="00E5079D"/>
    <w:rsid w:val="00E769C2"/>
    <w:rsid w:val="00E84ED7"/>
    <w:rsid w:val="00F1435F"/>
    <w:rsid w:val="00F9422F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  <w15:chartTrackingRefBased/>
  <w15:docId w15:val="{6E1CDA09-E48A-4482-A2A6-5243EB3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Bertan B.</cp:lastModifiedBy>
  <cp:revision>2</cp:revision>
  <dcterms:created xsi:type="dcterms:W3CDTF">2023-09-26T11:48:00Z</dcterms:created>
  <dcterms:modified xsi:type="dcterms:W3CDTF">2023-09-26T11:48:00Z</dcterms:modified>
</cp:coreProperties>
</file>